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2E80" w14:textId="77777777" w:rsidR="00EE2B0D" w:rsidRPr="0059055F" w:rsidRDefault="00EE2B0D" w:rsidP="00EE2B0D">
      <w:pPr>
        <w:spacing w:after="0" w:line="240" w:lineRule="auto"/>
        <w:rPr>
          <w:rFonts w:ascii="Times New Roman" w:eastAsia="Times New Roman" w:hAnsi="Times New Roman" w:cs="Times New Roman"/>
          <w:sz w:val="24"/>
          <w:szCs w:val="24"/>
          <w:lang w:val="en-GB" w:eastAsia="fr-FR"/>
        </w:rPr>
      </w:pPr>
      <w:r w:rsidRPr="0059055F">
        <w:rPr>
          <w:rFonts w:ascii="Times New Roman" w:eastAsia="Times New Roman" w:hAnsi="Times New Roman" w:cs="Times New Roman"/>
          <w:sz w:val="24"/>
          <w:szCs w:val="24"/>
          <w:lang w:val="en-GB" w:eastAsia="fr-FR"/>
        </w:rPr>
        <w:t>WORKING ABROAD AS PSYCHOMOTRICIAN</w:t>
      </w:r>
    </w:p>
    <w:p w14:paraId="6DF7CD79" w14:textId="77777777" w:rsidR="00EE2B0D" w:rsidRPr="0059055F" w:rsidRDefault="00EE2B0D" w:rsidP="00EE2B0D">
      <w:pPr>
        <w:spacing w:after="0" w:line="240" w:lineRule="auto"/>
        <w:rPr>
          <w:rFonts w:ascii="Times New Roman" w:eastAsia="Times New Roman" w:hAnsi="Times New Roman" w:cs="Times New Roman"/>
          <w:sz w:val="24"/>
          <w:szCs w:val="24"/>
          <w:lang w:val="en-GB" w:eastAsia="fr-FR"/>
        </w:rPr>
      </w:pPr>
      <w:bookmarkStart w:id="0" w:name="_GoBack"/>
      <w:bookmarkEnd w:id="0"/>
    </w:p>
    <w:p w14:paraId="56929E28" w14:textId="77777777" w:rsidR="00EE2B0D" w:rsidRPr="0059055F" w:rsidRDefault="00EE2B0D" w:rsidP="00EE2B0D">
      <w:pPr>
        <w:spacing w:after="0" w:line="240" w:lineRule="auto"/>
        <w:rPr>
          <w:rFonts w:eastAsia="Times New Roman" w:cs="Times New Roman"/>
          <w:sz w:val="24"/>
          <w:szCs w:val="24"/>
          <w:lang w:val="en-GB" w:eastAsia="fr-FR"/>
        </w:rPr>
      </w:pPr>
      <w:r w:rsidRPr="0059055F">
        <w:rPr>
          <w:rFonts w:eastAsia="Times New Roman" w:cs="Times New Roman"/>
          <w:sz w:val="24"/>
          <w:szCs w:val="24"/>
          <w:lang w:val="en-GB" w:eastAsia="fr-FR"/>
        </w:rPr>
        <w:t>You</w:t>
      </w:r>
      <w:r w:rsidR="00880F32">
        <w:rPr>
          <w:rFonts w:eastAsia="Times New Roman" w:cs="Times New Roman"/>
          <w:sz w:val="24"/>
          <w:szCs w:val="24"/>
          <w:lang w:val="en-GB" w:eastAsia="fr-FR"/>
        </w:rPr>
        <w:t xml:space="preserve"> will</w:t>
      </w:r>
      <w:r w:rsidRPr="0059055F">
        <w:rPr>
          <w:rFonts w:eastAsia="Times New Roman" w:cs="Times New Roman"/>
          <w:sz w:val="24"/>
          <w:szCs w:val="24"/>
          <w:lang w:val="en-GB" w:eastAsia="fr-FR"/>
        </w:rPr>
        <w:t xml:space="preserve"> </w:t>
      </w:r>
      <w:r w:rsidR="00880F32">
        <w:rPr>
          <w:rFonts w:eastAsia="Times New Roman" w:cs="Times New Roman"/>
          <w:sz w:val="24"/>
          <w:szCs w:val="24"/>
          <w:lang w:val="en-GB" w:eastAsia="fr-FR"/>
        </w:rPr>
        <w:t>find in</w:t>
      </w:r>
      <w:r w:rsidRPr="0059055F">
        <w:rPr>
          <w:rFonts w:eastAsia="Times New Roman" w:cs="Times New Roman"/>
          <w:sz w:val="24"/>
          <w:szCs w:val="24"/>
          <w:lang w:val="en-GB" w:eastAsia="fr-FR"/>
        </w:rPr>
        <w:t xml:space="preserve"> this part of the EFP website the information you need</w:t>
      </w:r>
      <w:r w:rsidR="0041693D" w:rsidRPr="0059055F">
        <w:rPr>
          <w:rFonts w:eastAsia="Times New Roman" w:cs="Times New Roman"/>
          <w:sz w:val="24"/>
          <w:szCs w:val="24"/>
          <w:lang w:val="en-GB" w:eastAsia="fr-FR"/>
        </w:rPr>
        <w:t xml:space="preserve"> in order</w:t>
      </w:r>
      <w:r w:rsidRPr="0059055F">
        <w:rPr>
          <w:rFonts w:eastAsia="Times New Roman" w:cs="Times New Roman"/>
          <w:sz w:val="24"/>
          <w:szCs w:val="24"/>
          <w:lang w:val="en-GB" w:eastAsia="fr-FR"/>
        </w:rPr>
        <w:t xml:space="preserve"> to work abroad as psychomotrician in Europe.</w:t>
      </w:r>
    </w:p>
    <w:p w14:paraId="51CA4078" w14:textId="77777777" w:rsidR="00EE2B0D" w:rsidRPr="0059055F" w:rsidRDefault="00EE2B0D" w:rsidP="00EE2B0D">
      <w:pPr>
        <w:spacing w:after="0" w:line="240" w:lineRule="auto"/>
        <w:rPr>
          <w:rFonts w:eastAsia="Times New Roman" w:cs="Times New Roman"/>
          <w:sz w:val="24"/>
          <w:szCs w:val="24"/>
          <w:lang w:val="en-GB" w:eastAsia="fr-FR"/>
        </w:rPr>
      </w:pPr>
    </w:p>
    <w:p w14:paraId="57181090" w14:textId="77777777" w:rsidR="00EE2B0D" w:rsidRPr="0059055F" w:rsidRDefault="00EE2B0D" w:rsidP="00EE2B0D">
      <w:pPr>
        <w:spacing w:after="0" w:line="240" w:lineRule="auto"/>
        <w:rPr>
          <w:rFonts w:eastAsia="Times New Roman" w:cs="Times New Roman"/>
          <w:sz w:val="24"/>
          <w:szCs w:val="24"/>
          <w:lang w:val="en-GB" w:eastAsia="fr-FR"/>
        </w:rPr>
      </w:pPr>
      <w:r w:rsidRPr="0059055F">
        <w:rPr>
          <w:rFonts w:eastAsia="Times New Roman" w:cs="Times New Roman"/>
          <w:sz w:val="24"/>
          <w:szCs w:val="24"/>
          <w:lang w:val="en-GB" w:eastAsia="fr-FR"/>
        </w:rPr>
        <w:t>To help you, we have gather</w:t>
      </w:r>
      <w:r w:rsidR="0041693D" w:rsidRPr="0059055F">
        <w:rPr>
          <w:rFonts w:eastAsia="Times New Roman" w:cs="Times New Roman"/>
          <w:sz w:val="24"/>
          <w:szCs w:val="24"/>
          <w:lang w:val="en-GB" w:eastAsia="fr-FR"/>
        </w:rPr>
        <w:t>ed the information</w:t>
      </w:r>
      <w:r w:rsidRPr="0059055F">
        <w:rPr>
          <w:rFonts w:eastAsia="Times New Roman" w:cs="Times New Roman"/>
          <w:sz w:val="24"/>
          <w:szCs w:val="24"/>
          <w:lang w:val="en-GB" w:eastAsia="fr-FR"/>
        </w:rPr>
        <w:t xml:space="preserve"> country by country. The main question is « </w:t>
      </w:r>
      <w:r w:rsidR="00880F32">
        <w:rPr>
          <w:rFonts w:eastAsia="Times New Roman" w:cs="Times New Roman"/>
          <w:sz w:val="24"/>
          <w:szCs w:val="24"/>
          <w:lang w:val="en-GB" w:eastAsia="fr-FR"/>
        </w:rPr>
        <w:t>H</w:t>
      </w:r>
      <w:r w:rsidRPr="0059055F">
        <w:rPr>
          <w:rFonts w:eastAsia="Times New Roman" w:cs="Times New Roman"/>
          <w:sz w:val="24"/>
          <w:szCs w:val="24"/>
          <w:lang w:val="en-GB" w:eastAsia="fr-FR"/>
        </w:rPr>
        <w:t xml:space="preserve">ow can I work in that </w:t>
      </w:r>
      <w:r w:rsidR="00272107" w:rsidRPr="0059055F">
        <w:rPr>
          <w:rFonts w:eastAsia="Times New Roman" w:cs="Times New Roman"/>
          <w:sz w:val="24"/>
          <w:szCs w:val="24"/>
          <w:lang w:val="en-GB" w:eastAsia="fr-FR"/>
        </w:rPr>
        <w:t>country?</w:t>
      </w:r>
      <w:r w:rsidRPr="0059055F">
        <w:rPr>
          <w:rFonts w:eastAsia="Times New Roman" w:cs="Times New Roman"/>
          <w:sz w:val="24"/>
          <w:szCs w:val="24"/>
          <w:lang w:val="en-GB" w:eastAsia="fr-FR"/>
        </w:rPr>
        <w:t> »</w:t>
      </w:r>
    </w:p>
    <w:p w14:paraId="51403D67" w14:textId="77777777" w:rsidR="00EE2B0D" w:rsidRPr="0059055F" w:rsidRDefault="00EE2B0D" w:rsidP="00EE2B0D">
      <w:pPr>
        <w:spacing w:after="0" w:line="240" w:lineRule="auto"/>
        <w:rPr>
          <w:rFonts w:eastAsia="Times New Roman" w:cs="Times New Roman"/>
          <w:sz w:val="24"/>
          <w:szCs w:val="24"/>
          <w:lang w:val="en-GB" w:eastAsia="fr-FR"/>
        </w:rPr>
      </w:pPr>
    </w:p>
    <w:p w14:paraId="28807123" w14:textId="77777777" w:rsidR="00EE2B0D" w:rsidRPr="0059055F" w:rsidRDefault="0041693D" w:rsidP="00EE2B0D">
      <w:pPr>
        <w:spacing w:after="0" w:line="240" w:lineRule="auto"/>
        <w:rPr>
          <w:rFonts w:eastAsia="Times New Roman" w:cs="Times New Roman"/>
          <w:sz w:val="24"/>
          <w:szCs w:val="24"/>
          <w:lang w:val="en-GB" w:eastAsia="fr-FR"/>
        </w:rPr>
      </w:pPr>
      <w:r w:rsidRPr="0059055F">
        <w:rPr>
          <w:rFonts w:eastAsia="Times New Roman" w:cs="Times New Roman"/>
          <w:sz w:val="24"/>
          <w:szCs w:val="24"/>
          <w:lang w:val="en-GB" w:eastAsia="fr-FR"/>
        </w:rPr>
        <w:t xml:space="preserve">You will also know if the profession is regulated and/or protected in each </w:t>
      </w:r>
      <w:r w:rsidR="00880F32" w:rsidRPr="0059055F">
        <w:rPr>
          <w:rFonts w:eastAsia="Times New Roman" w:cs="Times New Roman"/>
          <w:sz w:val="24"/>
          <w:szCs w:val="24"/>
          <w:lang w:val="en-GB" w:eastAsia="fr-FR"/>
        </w:rPr>
        <w:t>country:</w:t>
      </w:r>
    </w:p>
    <w:p w14:paraId="62810196" w14:textId="77777777" w:rsidR="0041693D" w:rsidRPr="0059055F" w:rsidRDefault="0041693D" w:rsidP="0041693D">
      <w:pPr>
        <w:pStyle w:val="Listenabsatz"/>
        <w:numPr>
          <w:ilvl w:val="0"/>
          <w:numId w:val="1"/>
        </w:numPr>
        <w:spacing w:after="0" w:line="240" w:lineRule="auto"/>
        <w:rPr>
          <w:rFonts w:eastAsia="Times New Roman" w:cs="Times New Roman"/>
          <w:sz w:val="24"/>
          <w:szCs w:val="24"/>
          <w:lang w:val="en-GB" w:eastAsia="fr-FR"/>
        </w:rPr>
      </w:pPr>
      <w:r w:rsidRPr="0059055F">
        <w:rPr>
          <w:rFonts w:eastAsia="Times New Roman" w:cs="Times New Roman"/>
          <w:sz w:val="24"/>
          <w:szCs w:val="24"/>
          <w:lang w:val="en-GB" w:eastAsia="fr-FR"/>
        </w:rPr>
        <w:t xml:space="preserve">Regulated means that the education in that country is organized </w:t>
      </w:r>
      <w:r w:rsidR="00356305" w:rsidRPr="0059055F">
        <w:rPr>
          <w:rFonts w:eastAsia="Times New Roman" w:cs="Times New Roman"/>
          <w:sz w:val="24"/>
          <w:szCs w:val="24"/>
          <w:lang w:val="en-GB" w:eastAsia="fr-FR"/>
        </w:rPr>
        <w:t xml:space="preserve">and </w:t>
      </w:r>
      <w:r w:rsidR="00880F32" w:rsidRPr="0059055F">
        <w:rPr>
          <w:rFonts w:eastAsia="Times New Roman" w:cs="Times New Roman"/>
          <w:sz w:val="24"/>
          <w:szCs w:val="24"/>
          <w:lang w:val="en-GB" w:eastAsia="fr-FR"/>
        </w:rPr>
        <w:t>supervised</w:t>
      </w:r>
      <w:r w:rsidR="00356305" w:rsidRPr="0059055F">
        <w:rPr>
          <w:rFonts w:eastAsia="Times New Roman" w:cs="Times New Roman"/>
          <w:sz w:val="24"/>
          <w:szCs w:val="24"/>
          <w:lang w:val="en-GB" w:eastAsia="fr-FR"/>
        </w:rPr>
        <w:t xml:space="preserve"> </w:t>
      </w:r>
      <w:r w:rsidRPr="0059055F">
        <w:rPr>
          <w:rFonts w:eastAsia="Times New Roman" w:cs="Times New Roman"/>
          <w:sz w:val="24"/>
          <w:szCs w:val="24"/>
          <w:lang w:val="en-GB" w:eastAsia="fr-FR"/>
        </w:rPr>
        <w:t xml:space="preserve">by the </w:t>
      </w:r>
      <w:proofErr w:type="gramStart"/>
      <w:r w:rsidRPr="0059055F">
        <w:rPr>
          <w:rFonts w:eastAsia="Times New Roman" w:cs="Times New Roman"/>
          <w:sz w:val="24"/>
          <w:szCs w:val="24"/>
          <w:lang w:val="en-GB" w:eastAsia="fr-FR"/>
        </w:rPr>
        <w:t>state ;</w:t>
      </w:r>
      <w:proofErr w:type="gramEnd"/>
    </w:p>
    <w:p w14:paraId="0A26C856" w14:textId="77777777" w:rsidR="0041693D" w:rsidRPr="0059055F" w:rsidRDefault="0041693D" w:rsidP="0041693D">
      <w:pPr>
        <w:pStyle w:val="Listenabsatz"/>
        <w:numPr>
          <w:ilvl w:val="0"/>
          <w:numId w:val="1"/>
        </w:numPr>
        <w:spacing w:after="0" w:line="240" w:lineRule="auto"/>
        <w:rPr>
          <w:rFonts w:eastAsia="Times New Roman" w:cs="Times New Roman"/>
          <w:sz w:val="24"/>
          <w:szCs w:val="24"/>
          <w:lang w:val="en-GB" w:eastAsia="fr-FR"/>
        </w:rPr>
      </w:pPr>
      <w:r w:rsidRPr="0059055F">
        <w:rPr>
          <w:rFonts w:eastAsia="Times New Roman" w:cs="Times New Roman"/>
          <w:sz w:val="24"/>
          <w:szCs w:val="24"/>
          <w:lang w:val="en-GB" w:eastAsia="fr-FR"/>
        </w:rPr>
        <w:t xml:space="preserve">Protected means </w:t>
      </w:r>
      <w:r w:rsidR="00356305" w:rsidRPr="0059055F">
        <w:rPr>
          <w:rFonts w:eastAsia="Times New Roman" w:cs="Times New Roman"/>
          <w:sz w:val="24"/>
          <w:szCs w:val="24"/>
          <w:lang w:val="en-GB" w:eastAsia="fr-FR"/>
        </w:rPr>
        <w:t xml:space="preserve">that </w:t>
      </w:r>
      <w:r w:rsidRPr="0059055F">
        <w:rPr>
          <w:rFonts w:eastAsia="Times New Roman" w:cs="Times New Roman"/>
          <w:sz w:val="24"/>
          <w:szCs w:val="24"/>
          <w:lang w:val="en-GB" w:eastAsia="fr-FR"/>
        </w:rPr>
        <w:t>you can</w:t>
      </w:r>
      <w:r w:rsidR="00880F32">
        <w:rPr>
          <w:rFonts w:eastAsia="Times New Roman" w:cs="Times New Roman"/>
          <w:sz w:val="24"/>
          <w:szCs w:val="24"/>
          <w:lang w:val="en-GB" w:eastAsia="fr-FR"/>
        </w:rPr>
        <w:t>not</w:t>
      </w:r>
      <w:r w:rsidRPr="0059055F">
        <w:rPr>
          <w:rFonts w:eastAsia="Times New Roman" w:cs="Times New Roman"/>
          <w:sz w:val="24"/>
          <w:szCs w:val="24"/>
          <w:lang w:val="en-GB" w:eastAsia="fr-FR"/>
        </w:rPr>
        <w:t xml:space="preserve"> use the title of psychomotrician without the diploma recognized/delivered by this country, and/or that the activities of the </w:t>
      </w:r>
      <w:proofErr w:type="spellStart"/>
      <w:r w:rsidRPr="0059055F">
        <w:rPr>
          <w:rFonts w:eastAsia="Times New Roman" w:cs="Times New Roman"/>
          <w:sz w:val="24"/>
          <w:szCs w:val="24"/>
          <w:lang w:val="en-GB" w:eastAsia="fr-FR"/>
        </w:rPr>
        <w:t>psychomot</w:t>
      </w:r>
      <w:r w:rsidR="00356305" w:rsidRPr="0059055F">
        <w:rPr>
          <w:rFonts w:eastAsia="Times New Roman" w:cs="Times New Roman"/>
          <w:sz w:val="24"/>
          <w:szCs w:val="24"/>
          <w:lang w:val="en-GB" w:eastAsia="fr-FR"/>
        </w:rPr>
        <w:t>ricians</w:t>
      </w:r>
      <w:proofErr w:type="spellEnd"/>
      <w:r w:rsidR="00356305" w:rsidRPr="0059055F">
        <w:rPr>
          <w:rFonts w:eastAsia="Times New Roman" w:cs="Times New Roman"/>
          <w:sz w:val="24"/>
          <w:szCs w:val="24"/>
          <w:lang w:val="en-GB" w:eastAsia="fr-FR"/>
        </w:rPr>
        <w:t xml:space="preserve"> are reserved </w:t>
      </w:r>
      <w:r w:rsidR="00880F32">
        <w:rPr>
          <w:rFonts w:eastAsia="Times New Roman" w:cs="Times New Roman"/>
          <w:sz w:val="24"/>
          <w:szCs w:val="24"/>
          <w:lang w:val="en-GB" w:eastAsia="fr-FR"/>
        </w:rPr>
        <w:t>for</w:t>
      </w:r>
      <w:r w:rsidR="00356305" w:rsidRPr="0059055F">
        <w:rPr>
          <w:rFonts w:eastAsia="Times New Roman" w:cs="Times New Roman"/>
          <w:sz w:val="24"/>
          <w:szCs w:val="24"/>
          <w:lang w:val="en-GB" w:eastAsia="fr-FR"/>
        </w:rPr>
        <w:t xml:space="preserve"> them</w:t>
      </w:r>
      <w:r w:rsidRPr="0059055F">
        <w:rPr>
          <w:rFonts w:eastAsia="Times New Roman" w:cs="Times New Roman"/>
          <w:sz w:val="24"/>
          <w:szCs w:val="24"/>
          <w:lang w:val="en-GB" w:eastAsia="fr-FR"/>
        </w:rPr>
        <w:t>.</w:t>
      </w:r>
    </w:p>
    <w:p w14:paraId="0CE053DA" w14:textId="77777777" w:rsidR="00EE2B0D" w:rsidRDefault="0041693D" w:rsidP="00EE2B0D">
      <w:pPr>
        <w:spacing w:before="100" w:beforeAutospacing="1" w:after="100" w:afterAutospacing="1" w:line="240" w:lineRule="auto"/>
        <w:rPr>
          <w:sz w:val="24"/>
          <w:szCs w:val="24"/>
          <w:lang w:val="en-GB"/>
        </w:rPr>
      </w:pPr>
      <w:r w:rsidRPr="00356305">
        <w:rPr>
          <w:rFonts w:eastAsia="Times New Roman" w:cs="Arial"/>
          <w:iCs/>
          <w:sz w:val="24"/>
          <w:szCs w:val="24"/>
          <w:lang w:val="en-GB" w:eastAsia="fr-FR"/>
        </w:rPr>
        <w:t>The g</w:t>
      </w:r>
      <w:r w:rsidR="002341E1">
        <w:rPr>
          <w:rFonts w:eastAsia="Times New Roman" w:cs="Arial"/>
          <w:iCs/>
          <w:sz w:val="24"/>
          <w:szCs w:val="24"/>
          <w:lang w:val="en-GB" w:eastAsia="fr-FR"/>
        </w:rPr>
        <w:t>l</w:t>
      </w:r>
      <w:r w:rsidRPr="00356305">
        <w:rPr>
          <w:rFonts w:eastAsia="Times New Roman" w:cs="Arial"/>
          <w:iCs/>
          <w:sz w:val="24"/>
          <w:szCs w:val="24"/>
          <w:lang w:val="en-GB" w:eastAsia="fr-FR"/>
        </w:rPr>
        <w:t>obal organization of worker’s mobility in Europe is define</w:t>
      </w:r>
      <w:r w:rsidR="00356305" w:rsidRPr="00356305">
        <w:rPr>
          <w:rFonts w:eastAsia="Times New Roman" w:cs="Arial"/>
          <w:iCs/>
          <w:sz w:val="24"/>
          <w:szCs w:val="24"/>
          <w:lang w:val="en-GB" w:eastAsia="fr-FR"/>
        </w:rPr>
        <w:t>d</w:t>
      </w:r>
      <w:r w:rsidRPr="00356305">
        <w:rPr>
          <w:rFonts w:eastAsia="Times New Roman" w:cs="Arial"/>
          <w:iCs/>
          <w:sz w:val="24"/>
          <w:szCs w:val="24"/>
          <w:lang w:val="en-GB" w:eastAsia="fr-FR"/>
        </w:rPr>
        <w:t xml:space="preserve"> by the </w:t>
      </w:r>
      <w:r w:rsidRPr="0059055F">
        <w:rPr>
          <w:sz w:val="24"/>
          <w:szCs w:val="24"/>
          <w:lang w:val="en-GB"/>
        </w:rPr>
        <w:t>EU directives 2005/36/EC, which can be abstracted in the following way wh</w:t>
      </w:r>
      <w:r w:rsidR="00356305" w:rsidRPr="0059055F">
        <w:rPr>
          <w:sz w:val="24"/>
          <w:szCs w:val="24"/>
          <w:lang w:val="en-GB"/>
        </w:rPr>
        <w:t>e</w:t>
      </w:r>
      <w:r w:rsidRPr="0059055F">
        <w:rPr>
          <w:sz w:val="24"/>
          <w:szCs w:val="24"/>
          <w:lang w:val="en-GB"/>
        </w:rPr>
        <w:t>n you want to know if you can work as psycho</w:t>
      </w:r>
      <w:r w:rsidR="00272107">
        <w:rPr>
          <w:sz w:val="24"/>
          <w:szCs w:val="24"/>
          <w:lang w:val="en-GB"/>
        </w:rPr>
        <w:t>motrician in a foreign country.</w:t>
      </w:r>
    </w:p>
    <w:p w14:paraId="14FD860C" w14:textId="77777777" w:rsidR="00272107" w:rsidRPr="00356305" w:rsidRDefault="00272107" w:rsidP="00EE2B0D">
      <w:pPr>
        <w:spacing w:before="100" w:beforeAutospacing="1" w:after="100" w:afterAutospacing="1" w:line="240" w:lineRule="auto"/>
        <w:rPr>
          <w:rFonts w:eastAsia="Times New Roman" w:cs="Arial"/>
          <w:iCs/>
          <w:sz w:val="24"/>
          <w:szCs w:val="24"/>
          <w:lang w:val="en-GB" w:eastAsia="fr-FR"/>
        </w:rPr>
      </w:pPr>
      <w:r>
        <w:rPr>
          <w:sz w:val="24"/>
          <w:szCs w:val="24"/>
          <w:lang w:val="en-GB"/>
        </w:rPr>
        <w:t xml:space="preserve">You will find this document in your own language at the following </w:t>
      </w:r>
      <w:r w:rsidR="00880F32">
        <w:rPr>
          <w:sz w:val="24"/>
          <w:szCs w:val="24"/>
          <w:lang w:val="en-GB"/>
        </w:rPr>
        <w:t>page:</w:t>
      </w:r>
    </w:p>
    <w:p w14:paraId="5D0C4882" w14:textId="77777777" w:rsidR="00272107" w:rsidRPr="0041693D" w:rsidRDefault="0049024D" w:rsidP="00EE2B0D">
      <w:pPr>
        <w:spacing w:before="100" w:beforeAutospacing="1" w:after="100" w:afterAutospacing="1" w:line="240" w:lineRule="auto"/>
        <w:rPr>
          <w:rFonts w:eastAsia="Times New Roman" w:cs="Arial"/>
          <w:iCs/>
          <w:sz w:val="24"/>
          <w:szCs w:val="24"/>
          <w:u w:val="single"/>
          <w:lang w:val="en-GB" w:eastAsia="fr-FR"/>
        </w:rPr>
      </w:pPr>
      <w:hyperlink r:id="rId5" w:history="1">
        <w:r w:rsidR="00272107" w:rsidRPr="00733A30">
          <w:rPr>
            <w:rStyle w:val="Link"/>
            <w:rFonts w:eastAsia="Times New Roman" w:cs="Arial"/>
            <w:iCs/>
            <w:sz w:val="24"/>
            <w:szCs w:val="24"/>
            <w:lang w:val="en-GB" w:eastAsia="fr-FR"/>
          </w:rPr>
          <w:t>http://eur-lex.europa.eu/legal-content/en/TXT/?uri=CELEX%3A32005L0036</w:t>
        </w:r>
      </w:hyperlink>
    </w:p>
    <w:p w14:paraId="3B468E60" w14:textId="77777777" w:rsidR="00EE2B0D" w:rsidRPr="0059055F" w:rsidRDefault="00EE2B0D" w:rsidP="00EE2B0D">
      <w:pPr>
        <w:spacing w:before="100" w:beforeAutospacing="1" w:after="100" w:afterAutospacing="1" w:line="240" w:lineRule="auto"/>
        <w:rPr>
          <w:rFonts w:eastAsia="Times New Roman" w:cs="Times New Roman"/>
          <w:sz w:val="24"/>
          <w:szCs w:val="24"/>
          <w:lang w:val="en-GB" w:eastAsia="fr-FR"/>
        </w:rPr>
      </w:pPr>
      <w:r w:rsidRPr="00EE2B0D">
        <w:rPr>
          <w:rFonts w:eastAsia="Times New Roman" w:cs="Arial"/>
          <w:iCs/>
          <w:sz w:val="24"/>
          <w:szCs w:val="24"/>
          <w:u w:val="single"/>
          <w:lang w:val="en-GB" w:eastAsia="fr-FR"/>
        </w:rPr>
        <w:t xml:space="preserve">1. If the hosting country has a </w:t>
      </w:r>
      <w:r w:rsidR="00880F32" w:rsidRPr="00EE2B0D">
        <w:rPr>
          <w:rFonts w:eastAsia="Times New Roman" w:cs="Arial"/>
          <w:iCs/>
          <w:sz w:val="24"/>
          <w:szCs w:val="24"/>
          <w:u w:val="single"/>
          <w:lang w:val="en-GB" w:eastAsia="fr-FR"/>
        </w:rPr>
        <w:t xml:space="preserve">regulated profession: </w:t>
      </w:r>
      <w:r w:rsidRPr="00EE2B0D">
        <w:rPr>
          <w:rFonts w:eastAsia="Times New Roman" w:cs="Arial"/>
          <w:iCs/>
          <w:sz w:val="24"/>
          <w:szCs w:val="24"/>
          <w:u w:val="single"/>
          <w:lang w:val="en-GB" w:eastAsia="fr-FR"/>
        </w:rPr>
        <w:br/>
      </w:r>
      <w:r w:rsidRPr="0059055F">
        <w:rPr>
          <w:rFonts w:eastAsia="Times New Roman" w:cs="Times New Roman"/>
          <w:iCs/>
          <w:sz w:val="24"/>
          <w:szCs w:val="24"/>
          <w:lang w:val="en-GB" w:eastAsia="fr-FR"/>
        </w:rPr>
        <w:t>If the profession is regulated in the host country, the host country must verify that the applicant’s diploma allows access</w:t>
      </w:r>
      <w:r w:rsidRPr="0059055F">
        <w:rPr>
          <w:rFonts w:eastAsia="Times New Roman" w:cs="Times New Roman"/>
          <w:sz w:val="24"/>
          <w:szCs w:val="24"/>
          <w:lang w:val="en-GB" w:eastAsia="fr-FR"/>
        </w:rPr>
        <w:t xml:space="preserve"> to and pursue </w:t>
      </w:r>
      <w:r w:rsidRPr="0059055F">
        <w:rPr>
          <w:rFonts w:eastAsia="Times New Roman" w:cs="Times New Roman"/>
          <w:iCs/>
          <w:sz w:val="24"/>
          <w:szCs w:val="24"/>
          <w:lang w:val="en-GB" w:eastAsia="fr-FR"/>
        </w:rPr>
        <w:t>the profession of psychomotrician in a EU country.</w:t>
      </w:r>
    </w:p>
    <w:p w14:paraId="1CD0C8FA" w14:textId="77777777" w:rsidR="00EE2B0D" w:rsidRPr="0059055F" w:rsidRDefault="00EE2B0D" w:rsidP="00EE2B0D">
      <w:pPr>
        <w:spacing w:before="100" w:beforeAutospacing="1" w:after="100" w:afterAutospacing="1" w:line="240" w:lineRule="auto"/>
        <w:rPr>
          <w:rFonts w:eastAsia="Times New Roman" w:cs="Times New Roman"/>
          <w:sz w:val="24"/>
          <w:szCs w:val="24"/>
          <w:lang w:val="en-GB" w:eastAsia="fr-FR"/>
        </w:rPr>
      </w:pPr>
      <w:r w:rsidRPr="0059055F">
        <w:rPr>
          <w:rFonts w:eastAsia="Times New Roman" w:cs="Times New Roman"/>
          <w:iCs/>
          <w:sz w:val="24"/>
          <w:szCs w:val="24"/>
          <w:lang w:val="en-GB" w:eastAsia="fr-FR"/>
        </w:rPr>
        <w:t xml:space="preserve">If not, the applicant must have </w:t>
      </w:r>
      <w:r w:rsidRPr="0059055F">
        <w:rPr>
          <w:rFonts w:eastAsia="Times New Roman" w:cs="Times New Roman"/>
          <w:sz w:val="24"/>
          <w:szCs w:val="24"/>
          <w:lang w:val="en-GB" w:eastAsia="fr-FR"/>
        </w:rPr>
        <w:t>pursued the profession of psychomotrician on a fulltime basis for two years during the previous 10 years in another Member State which does not regulate that profession</w:t>
      </w:r>
      <w:r w:rsidRPr="0059055F">
        <w:rPr>
          <w:rFonts w:eastAsia="Times New Roman" w:cs="Times New Roman"/>
          <w:iCs/>
          <w:sz w:val="24"/>
          <w:szCs w:val="24"/>
          <w:lang w:val="en-GB" w:eastAsia="fr-FR"/>
        </w:rPr>
        <w:t>.</w:t>
      </w:r>
    </w:p>
    <w:p w14:paraId="10BAD8F8" w14:textId="77777777" w:rsidR="00EE2B0D" w:rsidRPr="0059055F" w:rsidRDefault="00EE2B0D" w:rsidP="00EE2B0D">
      <w:pPr>
        <w:spacing w:before="100" w:beforeAutospacing="1" w:after="100" w:afterAutospacing="1" w:line="240" w:lineRule="auto"/>
        <w:rPr>
          <w:rFonts w:eastAsia="Times New Roman" w:cs="Times New Roman"/>
          <w:sz w:val="24"/>
          <w:szCs w:val="24"/>
          <w:lang w:val="en-GB" w:eastAsia="fr-FR"/>
        </w:rPr>
      </w:pPr>
      <w:r w:rsidRPr="0059055F">
        <w:rPr>
          <w:rFonts w:eastAsia="Times New Roman" w:cs="Times New Roman"/>
          <w:iCs/>
          <w:sz w:val="24"/>
          <w:szCs w:val="24"/>
          <w:lang w:val="en-GB" w:eastAsia="fr-FR"/>
        </w:rPr>
        <w:t xml:space="preserve">If yes, the host country must compare the two </w:t>
      </w:r>
      <w:r w:rsidR="00880F32" w:rsidRPr="0059055F">
        <w:rPr>
          <w:rFonts w:eastAsia="Times New Roman" w:cs="Times New Roman"/>
          <w:iCs/>
          <w:sz w:val="24"/>
          <w:szCs w:val="24"/>
          <w:lang w:val="en-GB" w:eastAsia="fr-FR"/>
        </w:rPr>
        <w:t>trainings:</w:t>
      </w:r>
    </w:p>
    <w:p w14:paraId="6B2253C5" w14:textId="77777777" w:rsidR="00EE2B0D" w:rsidRPr="0059055F" w:rsidRDefault="00EE2B0D" w:rsidP="00EE2B0D">
      <w:pPr>
        <w:spacing w:before="100" w:beforeAutospacing="1" w:after="100" w:afterAutospacing="1" w:line="240" w:lineRule="auto"/>
        <w:rPr>
          <w:rFonts w:eastAsia="Times New Roman" w:cs="Times New Roman"/>
          <w:sz w:val="24"/>
          <w:szCs w:val="24"/>
          <w:lang w:val="en-GB" w:eastAsia="fr-FR"/>
        </w:rPr>
      </w:pPr>
      <w:r w:rsidRPr="0059055F">
        <w:rPr>
          <w:rFonts w:eastAsia="Times New Roman" w:cs="Times New Roman"/>
          <w:iCs/>
          <w:sz w:val="24"/>
          <w:szCs w:val="24"/>
          <w:lang w:val="en-GB" w:eastAsia="fr-FR"/>
        </w:rPr>
        <w:t>If the education is on 4 years or more in the host country, it allow</w:t>
      </w:r>
      <w:r w:rsidR="0059055F" w:rsidRPr="0059055F">
        <w:rPr>
          <w:rFonts w:eastAsia="Times New Roman" w:cs="Times New Roman"/>
          <w:iCs/>
          <w:sz w:val="24"/>
          <w:szCs w:val="24"/>
          <w:lang w:val="en-GB" w:eastAsia="fr-FR"/>
        </w:rPr>
        <w:t>s</w:t>
      </w:r>
      <w:r w:rsidRPr="0059055F">
        <w:rPr>
          <w:rFonts w:eastAsia="Times New Roman" w:cs="Times New Roman"/>
          <w:iCs/>
          <w:sz w:val="24"/>
          <w:szCs w:val="24"/>
          <w:lang w:val="en-GB" w:eastAsia="fr-FR"/>
        </w:rPr>
        <w:t xml:space="preserve"> the host country </w:t>
      </w:r>
      <w:r w:rsidR="0059055F">
        <w:rPr>
          <w:rFonts w:eastAsia="Times New Roman" w:cs="Times New Roman"/>
          <w:iCs/>
          <w:sz w:val="24"/>
          <w:szCs w:val="24"/>
          <w:lang w:val="en-GB" w:eastAsia="fr-FR"/>
        </w:rPr>
        <w:t>to refuse access in some cases.</w:t>
      </w:r>
    </w:p>
    <w:p w14:paraId="1EF496D1" w14:textId="77777777" w:rsidR="00EE2B0D" w:rsidRPr="0059055F" w:rsidRDefault="00EE2B0D" w:rsidP="00EE2B0D">
      <w:pPr>
        <w:spacing w:before="100" w:beforeAutospacing="1" w:after="100" w:afterAutospacing="1" w:line="240" w:lineRule="auto"/>
        <w:rPr>
          <w:rFonts w:eastAsia="Times New Roman" w:cs="Times New Roman"/>
          <w:iCs/>
          <w:sz w:val="24"/>
          <w:szCs w:val="24"/>
          <w:lang w:val="en-GB" w:eastAsia="fr-FR"/>
        </w:rPr>
      </w:pPr>
      <w:r w:rsidRPr="0059055F">
        <w:rPr>
          <w:rFonts w:eastAsia="Times New Roman" w:cs="Times New Roman"/>
          <w:iCs/>
          <w:sz w:val="24"/>
          <w:szCs w:val="24"/>
          <w:lang w:val="en-GB" w:eastAsia="fr-FR"/>
        </w:rPr>
        <w:t>For the large majority of the cases, the host country can impose (on the choice) either a test, or a training course or additional training if the host country estimates that the contents of the education of the applicant are incomplete. The host country however is obliged to justify this possible request for complement of training course or education</w:t>
      </w:r>
    </w:p>
    <w:p w14:paraId="284A9948" w14:textId="77777777" w:rsidR="00EE2B0D" w:rsidRPr="0059055F" w:rsidRDefault="00EE2B0D" w:rsidP="00EE2B0D">
      <w:pPr>
        <w:spacing w:before="100" w:beforeAutospacing="1" w:after="100" w:afterAutospacing="1" w:line="240" w:lineRule="auto"/>
        <w:rPr>
          <w:rFonts w:eastAsia="Times New Roman" w:cs="Times New Roman"/>
          <w:sz w:val="24"/>
          <w:szCs w:val="24"/>
          <w:lang w:val="en-GB" w:eastAsia="fr-FR"/>
        </w:rPr>
      </w:pPr>
      <w:r w:rsidRPr="0041693D">
        <w:rPr>
          <w:rFonts w:cs="Arial"/>
          <w:iCs/>
          <w:sz w:val="24"/>
          <w:szCs w:val="24"/>
          <w:lang w:val="en-GB"/>
        </w:rPr>
        <w:t>The applicant can make a recourse attached to the European Commission if he considers the request for unjustified</w:t>
      </w:r>
    </w:p>
    <w:p w14:paraId="50E73253" w14:textId="77777777" w:rsidR="00EE2B0D" w:rsidRPr="0059055F" w:rsidRDefault="00EE2B0D" w:rsidP="00EE2B0D">
      <w:pPr>
        <w:spacing w:before="100" w:beforeAutospacing="1" w:after="0" w:line="240" w:lineRule="auto"/>
        <w:rPr>
          <w:rFonts w:eastAsia="Times New Roman" w:cs="Times New Roman"/>
          <w:sz w:val="24"/>
          <w:szCs w:val="24"/>
          <w:lang w:val="en-GB" w:eastAsia="fr-FR"/>
        </w:rPr>
      </w:pPr>
      <w:r w:rsidRPr="00EE2B0D">
        <w:rPr>
          <w:rFonts w:eastAsia="Times New Roman" w:cs="Arial"/>
          <w:iCs/>
          <w:sz w:val="24"/>
          <w:szCs w:val="24"/>
          <w:u w:val="single"/>
          <w:lang w:val="en-GB" w:eastAsia="fr-FR"/>
        </w:rPr>
        <w:t>2. If the host country does not have a regulated profession:</w:t>
      </w:r>
    </w:p>
    <w:p w14:paraId="50828BD1" w14:textId="77777777" w:rsidR="00EE2B0D" w:rsidRPr="0059055F" w:rsidRDefault="00EE2B0D" w:rsidP="00EE2B0D">
      <w:pPr>
        <w:spacing w:before="100" w:beforeAutospacing="1" w:after="0" w:line="240" w:lineRule="auto"/>
        <w:rPr>
          <w:rFonts w:eastAsia="Times New Roman" w:cs="Times New Roman"/>
          <w:sz w:val="24"/>
          <w:szCs w:val="24"/>
          <w:lang w:val="en-GB" w:eastAsia="fr-FR"/>
        </w:rPr>
      </w:pPr>
      <w:r w:rsidRPr="0059055F">
        <w:rPr>
          <w:rFonts w:eastAsia="Times New Roman" w:cs="Arial"/>
          <w:iCs/>
          <w:sz w:val="24"/>
          <w:szCs w:val="24"/>
          <w:lang w:val="en-GB" w:eastAsia="fr-FR"/>
        </w:rPr>
        <w:lastRenderedPageBreak/>
        <w:t>If the profession of Psychomotricity is NOT regulated in the host country the applicant can work there freely according to the agreement of an employer.</w:t>
      </w:r>
    </w:p>
    <w:p w14:paraId="3B3ABFD2" w14:textId="77777777" w:rsidR="00EE2B0D" w:rsidRPr="0059055F" w:rsidRDefault="00EE2B0D" w:rsidP="00272107">
      <w:pPr>
        <w:spacing w:before="100" w:beforeAutospacing="1" w:after="0" w:line="240" w:lineRule="auto"/>
        <w:jc w:val="both"/>
        <w:rPr>
          <w:rFonts w:eastAsia="Times New Roman" w:cs="Times New Roman"/>
          <w:sz w:val="24"/>
          <w:szCs w:val="24"/>
          <w:lang w:val="en-GB" w:eastAsia="fr-FR"/>
        </w:rPr>
      </w:pPr>
      <w:r w:rsidRPr="00EE2B0D">
        <w:rPr>
          <w:rFonts w:eastAsia="Times New Roman" w:cs="Arial"/>
          <w:iCs/>
          <w:sz w:val="24"/>
          <w:szCs w:val="24"/>
          <w:lang w:val="en-GB" w:eastAsia="fr-FR"/>
        </w:rPr>
        <w:t>In the case that a specific intervention is regulated by another profession the applicant has to apply for a part recognition to practice the given intervention.</w:t>
      </w:r>
    </w:p>
    <w:p w14:paraId="57DDAE89" w14:textId="77777777" w:rsidR="00EE2B0D" w:rsidRPr="0059055F" w:rsidRDefault="00EE2B0D" w:rsidP="00EE2B0D">
      <w:pPr>
        <w:spacing w:before="100" w:beforeAutospacing="1" w:after="0" w:line="240" w:lineRule="auto"/>
        <w:rPr>
          <w:rFonts w:eastAsia="Times New Roman" w:cs="Times New Roman"/>
          <w:sz w:val="24"/>
          <w:szCs w:val="24"/>
          <w:lang w:val="en-GB" w:eastAsia="fr-FR"/>
        </w:rPr>
      </w:pPr>
      <w:r w:rsidRPr="0059055F">
        <w:rPr>
          <w:rFonts w:eastAsia="Times New Roman" w:cs="Arial"/>
          <w:iCs/>
          <w:sz w:val="24"/>
          <w:szCs w:val="24"/>
          <w:lang w:val="en-GB" w:eastAsia="fr-FR"/>
        </w:rPr>
        <w:t>The directives are valid in all European countries regardless if they are members of the EU</w:t>
      </w:r>
      <w:r w:rsidR="00880F32">
        <w:rPr>
          <w:rFonts w:eastAsia="Times New Roman" w:cs="Arial"/>
          <w:iCs/>
          <w:sz w:val="24"/>
          <w:szCs w:val="24"/>
          <w:lang w:val="en-GB" w:eastAsia="fr-FR"/>
        </w:rPr>
        <w:t xml:space="preserve"> or not</w:t>
      </w:r>
      <w:r w:rsidRPr="0059055F">
        <w:rPr>
          <w:rFonts w:eastAsia="Times New Roman" w:cs="Arial"/>
          <w:iCs/>
          <w:sz w:val="24"/>
          <w:szCs w:val="24"/>
          <w:lang w:val="en-GB" w:eastAsia="fr-FR"/>
        </w:rPr>
        <w:t>.</w:t>
      </w:r>
    </w:p>
    <w:p w14:paraId="6E7D900A" w14:textId="77777777" w:rsidR="001F0D26" w:rsidRPr="0059055F" w:rsidRDefault="001F0D26">
      <w:pPr>
        <w:rPr>
          <w:lang w:val="en-GB"/>
        </w:rPr>
      </w:pPr>
    </w:p>
    <w:sectPr w:rsidR="001F0D26" w:rsidRPr="00590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8438C"/>
    <w:multiLevelType w:val="hybridMultilevel"/>
    <w:tmpl w:val="6BEEF9D0"/>
    <w:lvl w:ilvl="0" w:tplc="D5A6BE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0D"/>
    <w:rsid w:val="001F0D26"/>
    <w:rsid w:val="002341E1"/>
    <w:rsid w:val="00272107"/>
    <w:rsid w:val="00294159"/>
    <w:rsid w:val="0035356E"/>
    <w:rsid w:val="00356305"/>
    <w:rsid w:val="0041693D"/>
    <w:rsid w:val="0049024D"/>
    <w:rsid w:val="0059055F"/>
    <w:rsid w:val="00700BC2"/>
    <w:rsid w:val="007613F6"/>
    <w:rsid w:val="00880F32"/>
    <w:rsid w:val="00EE2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21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2B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nabsatz">
    <w:name w:val="List Paragraph"/>
    <w:basedOn w:val="Standard"/>
    <w:uiPriority w:val="34"/>
    <w:qFormat/>
    <w:rsid w:val="0041693D"/>
    <w:pPr>
      <w:ind w:left="720"/>
      <w:contextualSpacing/>
    </w:pPr>
  </w:style>
  <w:style w:type="character" w:styleId="Link">
    <w:name w:val="Hyperlink"/>
    <w:basedOn w:val="Absatz-Standardschriftart"/>
    <w:uiPriority w:val="99"/>
    <w:unhideWhenUsed/>
    <w:rsid w:val="00272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4574">
      <w:bodyDiv w:val="1"/>
      <w:marLeft w:val="0"/>
      <w:marRight w:val="0"/>
      <w:marTop w:val="0"/>
      <w:marBottom w:val="0"/>
      <w:divBdr>
        <w:top w:val="none" w:sz="0" w:space="0" w:color="auto"/>
        <w:left w:val="none" w:sz="0" w:space="0" w:color="auto"/>
        <w:bottom w:val="none" w:sz="0" w:space="0" w:color="auto"/>
        <w:right w:val="none" w:sz="0" w:space="0" w:color="auto"/>
      </w:divBdr>
    </w:div>
    <w:div w:id="10471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ur-lex.europa.eu/legal-content/en/TXT/?uri=CELEX%3A32005L00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Raynal</dc:creator>
  <cp:lastModifiedBy>Regula Seeholzer</cp:lastModifiedBy>
  <cp:revision>2</cp:revision>
  <dcterms:created xsi:type="dcterms:W3CDTF">2016-10-01T13:55:00Z</dcterms:created>
  <dcterms:modified xsi:type="dcterms:W3CDTF">2016-10-01T13:55:00Z</dcterms:modified>
</cp:coreProperties>
</file>